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C20" w:rsidRDefault="00B43C20" w:rsidP="00B43C20">
      <w:pPr>
        <w:spacing w:line="360" w:lineRule="auto"/>
        <w:rPr>
          <w:rFonts w:ascii="Times New Roman" w:hAnsi="Times New Roman"/>
          <w:b/>
          <w:lang w:val="en-US"/>
        </w:rPr>
      </w:pPr>
    </w:p>
    <w:p w:rsidR="00B43C20" w:rsidRDefault="00B43C20" w:rsidP="00B43C20">
      <w:pPr>
        <w:spacing w:line="36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Legends to Supplementary Figures (Molecular </w:t>
      </w:r>
      <w:proofErr w:type="spellStart"/>
      <w:r>
        <w:rPr>
          <w:rFonts w:ascii="Times New Roman" w:hAnsi="Times New Roman"/>
          <w:b/>
          <w:lang w:val="en-US"/>
        </w:rPr>
        <w:t>Synapomorphies</w:t>
      </w:r>
      <w:proofErr w:type="spellEnd"/>
      <w:r>
        <w:rPr>
          <w:rFonts w:ascii="Times New Roman" w:hAnsi="Times New Roman"/>
          <w:b/>
          <w:lang w:val="en-US"/>
        </w:rPr>
        <w:t>)</w:t>
      </w:r>
    </w:p>
    <w:p w:rsidR="00B43C20" w:rsidRDefault="00B43C20" w:rsidP="00B43C20">
      <w:pPr>
        <w:spacing w:line="360" w:lineRule="auto"/>
        <w:rPr>
          <w:rFonts w:ascii="Times New Roman" w:hAnsi="Times New Roman"/>
          <w:b/>
          <w:lang w:val="en-US"/>
        </w:rPr>
      </w:pPr>
    </w:p>
    <w:p w:rsidR="00B43C20" w:rsidRDefault="00B43C20" w:rsidP="00B43C20">
      <w:pPr>
        <w:spacing w:line="360" w:lineRule="auto"/>
        <w:rPr>
          <w:rFonts w:ascii="Times New Roman" w:hAnsi="Times New Roman"/>
          <w:lang w:val="en-US"/>
        </w:rPr>
      </w:pPr>
      <w:r w:rsidRPr="0019479F">
        <w:rPr>
          <w:rFonts w:ascii="Times New Roman" w:hAnsi="Times New Roman"/>
          <w:b/>
          <w:lang w:val="en-US"/>
        </w:rPr>
        <w:t xml:space="preserve">Suppl. Fig. </w:t>
      </w:r>
      <w:r w:rsidR="00F462DF">
        <w:rPr>
          <w:rFonts w:ascii="Times New Roman" w:hAnsi="Times New Roman"/>
          <w:b/>
          <w:lang w:val="en-US"/>
        </w:rPr>
        <w:t>NHS_Prasinodermophyta_18S_G4</w:t>
      </w:r>
      <w:r w:rsidRPr="0019479F">
        <w:rPr>
          <w:rFonts w:ascii="Times New Roman" w:hAnsi="Times New Roman"/>
          <w:b/>
          <w:lang w:val="en-US"/>
        </w:rPr>
        <w:t>.</w:t>
      </w:r>
      <w:r w:rsidRPr="00EB578B"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Synapomorphy</w:t>
      </w:r>
      <w:proofErr w:type="spellEnd"/>
      <w:r>
        <w:rPr>
          <w:rFonts w:ascii="Times New Roman" w:hAnsi="Times New Roman"/>
          <w:lang w:val="en-US"/>
        </w:rPr>
        <w:t xml:space="preserve"> support for the </w:t>
      </w:r>
      <w:proofErr w:type="spellStart"/>
      <w:r>
        <w:rPr>
          <w:rFonts w:ascii="Times New Roman" w:hAnsi="Times New Roman"/>
          <w:lang w:val="en-US"/>
        </w:rPr>
        <w:t>Prasinodermophyta</w:t>
      </w:r>
      <w:proofErr w:type="spellEnd"/>
      <w:r>
        <w:rPr>
          <w:rFonts w:ascii="Times New Roman" w:hAnsi="Times New Roman"/>
          <w:lang w:val="en-US"/>
        </w:rPr>
        <w:t xml:space="preserve"> in the nuclear-encoded </w:t>
      </w:r>
      <w:proofErr w:type="spellStart"/>
      <w:r>
        <w:rPr>
          <w:rFonts w:ascii="Times New Roman" w:hAnsi="Times New Roman"/>
          <w:lang w:val="en-US"/>
        </w:rPr>
        <w:t>rRNA</w:t>
      </w:r>
      <w:proofErr w:type="spellEnd"/>
      <w:r>
        <w:rPr>
          <w:rFonts w:ascii="Times New Roman" w:hAnsi="Times New Roman"/>
          <w:lang w:val="en-US"/>
        </w:rPr>
        <w:t xml:space="preserve"> operon, visualized as </w:t>
      </w:r>
      <w:proofErr w:type="spellStart"/>
      <w:r>
        <w:rPr>
          <w:rFonts w:ascii="Times New Roman" w:hAnsi="Times New Roman"/>
          <w:lang w:val="en-US"/>
        </w:rPr>
        <w:t>rRNA</w:t>
      </w:r>
      <w:proofErr w:type="spellEnd"/>
      <w:r>
        <w:rPr>
          <w:rFonts w:ascii="Times New Roman" w:hAnsi="Times New Roman"/>
          <w:lang w:val="en-US"/>
        </w:rPr>
        <w:t xml:space="preserve"> se</w:t>
      </w:r>
      <w:r w:rsidR="00E93FCF"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lang w:val="en-US"/>
        </w:rPr>
        <w:t xml:space="preserve">ondary structures. As shown in the alignments, both </w:t>
      </w:r>
      <w:proofErr w:type="spellStart"/>
      <w:r>
        <w:rPr>
          <w:rFonts w:ascii="Times New Roman" w:hAnsi="Times New Roman"/>
          <w:lang w:val="en-US"/>
        </w:rPr>
        <w:t>synapomorphies</w:t>
      </w:r>
      <w:proofErr w:type="spellEnd"/>
      <w:r>
        <w:rPr>
          <w:rFonts w:ascii="Times New Roman" w:hAnsi="Times New Roman"/>
          <w:lang w:val="en-US"/>
        </w:rPr>
        <w:t xml:space="preserve"> are unique (= non-</w:t>
      </w:r>
      <w:proofErr w:type="spellStart"/>
      <w:r>
        <w:rPr>
          <w:rFonts w:ascii="Times New Roman" w:hAnsi="Times New Roman"/>
          <w:lang w:val="en-US"/>
        </w:rPr>
        <w:t>homoplasious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synapomorphies</w:t>
      </w:r>
      <w:proofErr w:type="spellEnd"/>
      <w:r>
        <w:rPr>
          <w:rFonts w:ascii="Times New Roman" w:hAnsi="Times New Roman"/>
          <w:lang w:val="en-US"/>
        </w:rPr>
        <w:t xml:space="preserve"> [</w:t>
      </w:r>
      <w:r w:rsidRPr="00EB578B">
        <w:rPr>
          <w:rFonts w:ascii="Times New Roman" w:hAnsi="Times New Roman"/>
          <w:b/>
          <w:lang w:val="en-US"/>
        </w:rPr>
        <w:t>NHS</w:t>
      </w:r>
      <w:r>
        <w:rPr>
          <w:rFonts w:ascii="Times New Roman" w:hAnsi="Times New Roman"/>
          <w:lang w:val="en-US"/>
        </w:rPr>
        <w:t xml:space="preserve">]), i.e., they did not evolve in other Plantae (no </w:t>
      </w:r>
      <w:proofErr w:type="spellStart"/>
      <w:r>
        <w:rPr>
          <w:rFonts w:ascii="Times New Roman" w:hAnsi="Times New Roman"/>
          <w:lang w:val="en-US"/>
        </w:rPr>
        <w:t>homoplasies</w:t>
      </w:r>
      <w:proofErr w:type="spellEnd"/>
      <w:r>
        <w:rPr>
          <w:rFonts w:ascii="Times New Roman" w:hAnsi="Times New Roman"/>
          <w:lang w:val="en-US"/>
        </w:rPr>
        <w:t xml:space="preserve">). Thus, these </w:t>
      </w:r>
      <w:proofErr w:type="spellStart"/>
      <w:r>
        <w:rPr>
          <w:rFonts w:ascii="Times New Roman" w:hAnsi="Times New Roman"/>
          <w:lang w:val="en-US"/>
        </w:rPr>
        <w:t>synapomorphies</w:t>
      </w:r>
      <w:proofErr w:type="spellEnd"/>
      <w:r>
        <w:rPr>
          <w:rFonts w:ascii="Times New Roman" w:hAnsi="Times New Roman"/>
          <w:lang w:val="en-US"/>
        </w:rPr>
        <w:t xml:space="preserve"> are unambiguous molecular signatures for the new division </w:t>
      </w:r>
      <w:proofErr w:type="spellStart"/>
      <w:r>
        <w:rPr>
          <w:rFonts w:ascii="Times New Roman" w:hAnsi="Times New Roman"/>
          <w:lang w:val="en-US"/>
        </w:rPr>
        <w:t>Prasinodermophyta</w:t>
      </w:r>
      <w:proofErr w:type="spellEnd"/>
      <w:r>
        <w:rPr>
          <w:rFonts w:ascii="Times New Roman" w:hAnsi="Times New Roman"/>
          <w:lang w:val="en-US"/>
        </w:rPr>
        <w:t xml:space="preserve">, and were therefore included in the taxonomic diagnosis. </w:t>
      </w:r>
    </w:p>
    <w:p w:rsidR="00B43C20" w:rsidRDefault="00B43C20" w:rsidP="00B43C20">
      <w:pPr>
        <w:spacing w:line="360" w:lineRule="auto"/>
        <w:rPr>
          <w:rFonts w:ascii="Times New Roman" w:hAnsi="Times New Roman"/>
          <w:lang w:val="en-US"/>
        </w:rPr>
      </w:pPr>
    </w:p>
    <w:p w:rsidR="00B43C20" w:rsidRPr="00A5361C" w:rsidRDefault="00B43C20" w:rsidP="00B43C20">
      <w:pPr>
        <w:spacing w:line="360" w:lineRule="auto"/>
        <w:rPr>
          <w:rFonts w:ascii="Times New Roman" w:hAnsi="Times New Roman"/>
          <w:lang w:val="en-US"/>
        </w:rPr>
      </w:pPr>
      <w:r w:rsidRPr="0019479F">
        <w:rPr>
          <w:rFonts w:ascii="Times New Roman" w:hAnsi="Times New Roman"/>
          <w:b/>
          <w:lang w:val="en-US"/>
        </w:rPr>
        <w:t xml:space="preserve">Suppl. </w:t>
      </w:r>
      <w:r w:rsidR="00F462DF">
        <w:rPr>
          <w:rFonts w:ascii="Times New Roman" w:hAnsi="Times New Roman"/>
          <w:b/>
          <w:lang w:val="en-US"/>
        </w:rPr>
        <w:t>NHS_Chloro+Strepto_D4_G4</w:t>
      </w:r>
      <w:bookmarkStart w:id="0" w:name="_GoBack"/>
      <w:bookmarkEnd w:id="0"/>
      <w:r w:rsidRPr="0019479F">
        <w:rPr>
          <w:rFonts w:ascii="Times New Roman" w:hAnsi="Times New Roman"/>
          <w:b/>
          <w:lang w:val="en-US"/>
        </w:rPr>
        <w:t>.</w:t>
      </w:r>
      <w:r w:rsidRPr="00EB578B"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Synapomorphy</w:t>
      </w:r>
      <w:proofErr w:type="spellEnd"/>
      <w:r>
        <w:rPr>
          <w:rFonts w:ascii="Times New Roman" w:hAnsi="Times New Roman"/>
          <w:lang w:val="en-US"/>
        </w:rPr>
        <w:t xml:space="preserve"> support for the sister-group relationship of the ‘classical’ green phyla/divisions Chlorophyta and </w:t>
      </w:r>
      <w:proofErr w:type="spellStart"/>
      <w:r>
        <w:rPr>
          <w:rFonts w:ascii="Times New Roman" w:hAnsi="Times New Roman"/>
          <w:lang w:val="en-US"/>
        </w:rPr>
        <w:t>Streptophyta</w:t>
      </w:r>
      <w:proofErr w:type="spellEnd"/>
      <w:r>
        <w:rPr>
          <w:rFonts w:ascii="Times New Roman" w:hAnsi="Times New Roman"/>
          <w:lang w:val="en-US"/>
        </w:rPr>
        <w:t xml:space="preserve">, to the exclusion of the </w:t>
      </w:r>
      <w:proofErr w:type="spellStart"/>
      <w:r>
        <w:rPr>
          <w:rFonts w:ascii="Times New Roman" w:hAnsi="Times New Roman"/>
          <w:lang w:val="en-US"/>
        </w:rPr>
        <w:t>Prasinodermophyta</w:t>
      </w:r>
      <w:proofErr w:type="spellEnd"/>
      <w:r>
        <w:rPr>
          <w:rFonts w:ascii="Times New Roman" w:hAnsi="Times New Roman"/>
          <w:lang w:val="en-US"/>
        </w:rPr>
        <w:t xml:space="preserve">. The common ancestor of Chlorophyta and </w:t>
      </w:r>
      <w:proofErr w:type="spellStart"/>
      <w:r>
        <w:rPr>
          <w:rFonts w:ascii="Times New Roman" w:hAnsi="Times New Roman"/>
          <w:lang w:val="en-US"/>
        </w:rPr>
        <w:t>Streptophyta</w:t>
      </w:r>
      <w:proofErr w:type="spellEnd"/>
      <w:r>
        <w:rPr>
          <w:rFonts w:ascii="Times New Roman" w:hAnsi="Times New Roman"/>
          <w:lang w:val="en-US"/>
        </w:rPr>
        <w:t xml:space="preserve"> changed the second base pair of Helix D4 in the nuclear 28S </w:t>
      </w:r>
      <w:proofErr w:type="spellStart"/>
      <w:r>
        <w:rPr>
          <w:rFonts w:ascii="Times New Roman" w:hAnsi="Times New Roman"/>
          <w:lang w:val="en-US"/>
        </w:rPr>
        <w:t>rRNA</w:t>
      </w:r>
      <w:proofErr w:type="spellEnd"/>
      <w:r>
        <w:rPr>
          <w:rFonts w:ascii="Times New Roman" w:hAnsi="Times New Roman"/>
          <w:lang w:val="en-US"/>
        </w:rPr>
        <w:t xml:space="preserve"> by two compensatory mutations [towards G-C], whereas the </w:t>
      </w:r>
      <w:proofErr w:type="spellStart"/>
      <w:r>
        <w:rPr>
          <w:rFonts w:ascii="Times New Roman" w:hAnsi="Times New Roman"/>
          <w:lang w:val="en-US"/>
        </w:rPr>
        <w:t>Prasinodermophyta</w:t>
      </w:r>
      <w:proofErr w:type="spellEnd"/>
      <w:r>
        <w:rPr>
          <w:rFonts w:ascii="Times New Roman" w:hAnsi="Times New Roman"/>
          <w:lang w:val="en-US"/>
        </w:rPr>
        <w:t xml:space="preserve"> retained the </w:t>
      </w:r>
      <w:proofErr w:type="spellStart"/>
      <w:r>
        <w:rPr>
          <w:rFonts w:ascii="Times New Roman" w:hAnsi="Times New Roman"/>
          <w:lang w:val="en-US"/>
        </w:rPr>
        <w:t>plesiomorphic</w:t>
      </w:r>
      <w:proofErr w:type="spellEnd"/>
      <w:r>
        <w:rPr>
          <w:rFonts w:ascii="Times New Roman" w:hAnsi="Times New Roman"/>
          <w:lang w:val="en-US"/>
        </w:rPr>
        <w:t xml:space="preserve"> U-G base pair. Similarly, an unpaired, highly conserved nucleotide in Helix G4 was substituted to C in all Chlorophyta and </w:t>
      </w:r>
      <w:proofErr w:type="spellStart"/>
      <w:r>
        <w:rPr>
          <w:rFonts w:ascii="Times New Roman" w:hAnsi="Times New Roman"/>
          <w:lang w:val="en-US"/>
        </w:rPr>
        <w:t>Streptophyta</w:t>
      </w:r>
      <w:proofErr w:type="spellEnd"/>
      <w:r>
        <w:rPr>
          <w:rFonts w:ascii="Times New Roman" w:hAnsi="Times New Roman"/>
          <w:lang w:val="en-US"/>
        </w:rPr>
        <w:t xml:space="preserve">, without known </w:t>
      </w:r>
      <w:proofErr w:type="spellStart"/>
      <w:r>
        <w:rPr>
          <w:rFonts w:ascii="Times New Roman" w:hAnsi="Times New Roman"/>
          <w:lang w:val="en-US"/>
        </w:rPr>
        <w:t>homoplasies</w:t>
      </w:r>
      <w:proofErr w:type="spellEnd"/>
      <w:r>
        <w:rPr>
          <w:rFonts w:ascii="Times New Roman" w:hAnsi="Times New Roman"/>
          <w:lang w:val="en-US"/>
        </w:rPr>
        <w:t xml:space="preserve">. </w:t>
      </w:r>
    </w:p>
    <w:p w:rsidR="00B43C20" w:rsidRPr="00A5361C" w:rsidRDefault="00B43C20" w:rsidP="00B43C20">
      <w:pPr>
        <w:spacing w:line="360" w:lineRule="auto"/>
        <w:rPr>
          <w:rFonts w:ascii="Times New Roman" w:hAnsi="Times New Roman"/>
          <w:lang w:val="en-US"/>
        </w:rPr>
      </w:pPr>
    </w:p>
    <w:p w:rsidR="007768F3" w:rsidRPr="00B43C20" w:rsidRDefault="007768F3">
      <w:pPr>
        <w:rPr>
          <w:lang w:val="en-US"/>
        </w:rPr>
      </w:pPr>
    </w:p>
    <w:sectPr w:rsidR="007768F3" w:rsidRPr="00B43C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20"/>
    <w:rsid w:val="007768F3"/>
    <w:rsid w:val="00B43C20"/>
    <w:rsid w:val="00E93FCF"/>
    <w:rsid w:val="00F4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0AD9"/>
  <w15:docId w15:val="{8A493CB6-BC0F-4E25-BF24-9DDAF3A2D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43C20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Melkonian</dc:creator>
  <cp:lastModifiedBy>Michael Melkonian</cp:lastModifiedBy>
  <cp:revision>2</cp:revision>
  <dcterms:created xsi:type="dcterms:W3CDTF">2020-07-08T17:30:00Z</dcterms:created>
  <dcterms:modified xsi:type="dcterms:W3CDTF">2020-07-08T17:30:00Z</dcterms:modified>
</cp:coreProperties>
</file>